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429" w:rsidRDefault="004B6A8B" w:rsidP="00650D93">
      <w:pPr>
        <w:jc w:val="center"/>
        <w:rPr>
          <w:b/>
        </w:rPr>
      </w:pPr>
      <w:r w:rsidRPr="007325BA">
        <w:rPr>
          <w:b/>
        </w:rPr>
        <w:t xml:space="preserve">IT Applications Unit 3, AOS </w:t>
      </w:r>
      <w:r w:rsidR="000B2C33">
        <w:rPr>
          <w:b/>
        </w:rPr>
        <w:t>2, Organisations and Data Management</w:t>
      </w:r>
    </w:p>
    <w:p w:rsidR="001E0920" w:rsidRDefault="00F20E6A" w:rsidP="00D83F16">
      <w:pPr>
        <w:rPr>
          <w:b/>
        </w:rPr>
      </w:pPr>
      <w:r>
        <w:rPr>
          <w:b/>
        </w:rPr>
        <w:t>Database Design Tools, p 106</w:t>
      </w:r>
    </w:p>
    <w:p w:rsidR="00D83F16" w:rsidRDefault="00F20E6A" w:rsidP="00D83F16">
      <w:pPr>
        <w:rPr>
          <w:b/>
        </w:rPr>
      </w:pPr>
      <w:r>
        <w:rPr>
          <w:b/>
        </w:rPr>
        <w:t>Naming Conventions</w:t>
      </w:r>
    </w:p>
    <w:p w:rsidR="00F20E6A" w:rsidRDefault="00F20E6A" w:rsidP="00D83F16">
      <w:r>
        <w:rPr>
          <w:b/>
        </w:rPr>
        <w:t>1</w:t>
      </w:r>
      <w:r>
        <w:rPr>
          <w:b/>
        </w:rPr>
        <w:tab/>
      </w:r>
      <w:r w:rsidRPr="00F20E6A">
        <w:t>List the naming conventions that can be applied to a database.</w:t>
      </w:r>
    </w:p>
    <w:p w:rsidR="002A12EA" w:rsidRDefault="002A12EA" w:rsidP="00D83F16">
      <w:pPr>
        <w:rPr>
          <w:b/>
        </w:rPr>
      </w:pPr>
      <w:proofErr w:type="spellStart"/>
      <w:proofErr w:type="gramStart"/>
      <w:r>
        <w:t>tbl</w:t>
      </w:r>
      <w:proofErr w:type="spellEnd"/>
      <w:proofErr w:type="gramEnd"/>
      <w:r>
        <w:t xml:space="preserve">, </w:t>
      </w:r>
      <w:proofErr w:type="spellStart"/>
      <w:r>
        <w:t>cus</w:t>
      </w:r>
      <w:proofErr w:type="spellEnd"/>
      <w:r>
        <w:t xml:space="preserve">, </w:t>
      </w:r>
      <w:proofErr w:type="spellStart"/>
      <w:r>
        <w:t>qry</w:t>
      </w:r>
      <w:proofErr w:type="spellEnd"/>
      <w:r>
        <w:t xml:space="preserve">, </w:t>
      </w:r>
      <w:proofErr w:type="spellStart"/>
      <w:r>
        <w:t>frm</w:t>
      </w:r>
      <w:proofErr w:type="spellEnd"/>
      <w:r>
        <w:t>, rpt.</w:t>
      </w:r>
    </w:p>
    <w:p w:rsidR="00F30AE8" w:rsidRPr="00F20E6A" w:rsidRDefault="00F20E6A" w:rsidP="00F30AE8">
      <w:pPr>
        <w:rPr>
          <w:b/>
        </w:rPr>
      </w:pPr>
      <w:r w:rsidRPr="00F20E6A">
        <w:rPr>
          <w:b/>
        </w:rPr>
        <w:t>Entity-Relationship Diagram, (ERD)</w:t>
      </w:r>
    </w:p>
    <w:p w:rsidR="00F20E6A" w:rsidRDefault="00F20E6A" w:rsidP="00F20E6A">
      <w:pPr>
        <w:numPr>
          <w:ilvl w:val="0"/>
          <w:numId w:val="17"/>
        </w:numPr>
      </w:pPr>
      <w:r>
        <w:t>Describe the nature of these diagrams.</w:t>
      </w:r>
    </w:p>
    <w:p w:rsidR="002A12EA" w:rsidRDefault="002A12EA" w:rsidP="002A12EA">
      <w:pPr>
        <w:ind w:left="1080"/>
      </w:pPr>
      <w:proofErr w:type="gramStart"/>
      <w:r>
        <w:t>A</w:t>
      </w:r>
      <w:proofErr w:type="gramEnd"/>
      <w:r>
        <w:t xml:space="preserve"> entity – relationship diagram or ERD is used by database designers to establish the interrelationships between different data elements.</w:t>
      </w:r>
    </w:p>
    <w:p w:rsidR="00F20E6A" w:rsidRDefault="00161635" w:rsidP="00F20E6A">
      <w:pPr>
        <w:numPr>
          <w:ilvl w:val="0"/>
          <w:numId w:val="17"/>
        </w:numPr>
      </w:pPr>
      <w:r>
        <w:rPr>
          <w:noProof/>
          <w:lang w:eastAsia="zh-CN"/>
        </w:rPr>
        <mc:AlternateContent>
          <mc:Choice Requires="wps">
            <w:drawing>
              <wp:anchor distT="0" distB="0" distL="114300" distR="114300" simplePos="0" relativeHeight="251659264" behindDoc="0" locked="0" layoutInCell="1" allowOverlap="1">
                <wp:simplePos x="0" y="0"/>
                <wp:positionH relativeFrom="column">
                  <wp:posOffset>723900</wp:posOffset>
                </wp:positionH>
                <wp:positionV relativeFrom="paragraph">
                  <wp:posOffset>276225</wp:posOffset>
                </wp:positionV>
                <wp:extent cx="504825" cy="2952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504825" cy="29527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57pt;margin-top:21.75pt;width:39.75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" fillcolor="white [3201]" strokecolor="#f79646 [3209]" strokeweight="2pt"/>
            </w:pict>
          </mc:Fallback>
        </mc:AlternateContent>
      </w:r>
      <w:r w:rsidR="00F20E6A">
        <w:t>Draw the symbols used to represent, entities, relationships and attributes.</w:t>
      </w:r>
    </w:p>
    <w:p w:rsidR="002A12EA" w:rsidRDefault="00161635" w:rsidP="002A12EA">
      <w:pPr>
        <w:ind w:left="1080"/>
      </w:pPr>
      <w:r>
        <w:t xml:space="preserve">                  </w:t>
      </w:r>
      <w:proofErr w:type="gramStart"/>
      <w:r>
        <w:t xml:space="preserve">Box to represent </w:t>
      </w:r>
      <w:proofErr w:type="spellStart"/>
      <w:r>
        <w:t>entites</w:t>
      </w:r>
      <w:proofErr w:type="spellEnd"/>
      <w:r>
        <w:t>.</w:t>
      </w:r>
      <w:proofErr w:type="gramEnd"/>
    </w:p>
    <w:p w:rsidR="00161635" w:rsidRDefault="00161635" w:rsidP="002A12EA">
      <w:pPr>
        <w:ind w:left="1080"/>
      </w:pPr>
      <w:r>
        <w:rPr>
          <w:noProof/>
          <w:lang w:eastAsia="zh-CN"/>
        </w:rPr>
        <mc:AlternateContent>
          <mc:Choice Requires="wps">
            <w:drawing>
              <wp:anchor distT="0" distB="0" distL="114300" distR="114300" simplePos="0" relativeHeight="251660288" behindDoc="0" locked="0" layoutInCell="1" allowOverlap="1">
                <wp:simplePos x="0" y="0"/>
                <wp:positionH relativeFrom="column">
                  <wp:posOffset>723900</wp:posOffset>
                </wp:positionH>
                <wp:positionV relativeFrom="paragraph">
                  <wp:posOffset>106680</wp:posOffset>
                </wp:positionV>
                <wp:extent cx="504825" cy="466725"/>
                <wp:effectExtent l="0" t="0" r="28575" b="28575"/>
                <wp:wrapNone/>
                <wp:docPr id="3" name="Flowchart: Decision 3"/>
                <wp:cNvGraphicFramePr/>
                <a:graphic xmlns:a="http://schemas.openxmlformats.org/drawingml/2006/main">
                  <a:graphicData uri="http://schemas.microsoft.com/office/word/2010/wordprocessingShape">
                    <wps:wsp>
                      <wps:cNvSpPr/>
                      <wps:spPr>
                        <a:xfrm>
                          <a:off x="0" y="0"/>
                          <a:ext cx="504825" cy="466725"/>
                        </a:xfrm>
                        <a:prstGeom prst="flowChartDecision">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10" coordsize="21600,21600" o:spt="110" path="m10800,l,10800,10800,21600,21600,10800xe">
                <v:stroke joinstyle="miter"/>
                <v:path gradientshapeok="t" o:connecttype="rect" textboxrect="5400,5400,16200,16200"/>
              </v:shapetype>
              <v:shape id="Flowchart: Decision 3" o:spid="_x0000_s1026" type="#_x0000_t110" style="position:absolute;margin-left:57pt;margin-top:8.4pt;width:39.75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" fillcolor="white [3201]" strokecolor="#f79646 [3209]" strokeweight="2pt"/>
            </w:pict>
          </mc:Fallback>
        </mc:AlternateContent>
      </w:r>
    </w:p>
    <w:p w:rsidR="00161635" w:rsidRDefault="00161635" w:rsidP="00161635">
      <w:pPr>
        <w:ind w:left="1080"/>
      </w:pPr>
      <w:r>
        <w:t xml:space="preserve">                  </w:t>
      </w:r>
      <w:proofErr w:type="gramStart"/>
      <w:r>
        <w:t>Diamonds to represent relationships.</w:t>
      </w:r>
      <w:proofErr w:type="gramEnd"/>
    </w:p>
    <w:p w:rsidR="00161635" w:rsidRDefault="00161635" w:rsidP="00161635">
      <w:pPr>
        <w:ind w:left="1080"/>
      </w:pPr>
      <w:r>
        <w:rPr>
          <w:noProof/>
          <w:lang w:eastAsia="zh-CN"/>
        </w:rPr>
        <mc:AlternateContent>
          <mc:Choice Requires="wps">
            <w:drawing>
              <wp:anchor distT="0" distB="0" distL="114300" distR="114300" simplePos="0" relativeHeight="251661312" behindDoc="0" locked="0" layoutInCell="1" allowOverlap="1">
                <wp:simplePos x="0" y="0"/>
                <wp:positionH relativeFrom="column">
                  <wp:posOffset>695325</wp:posOffset>
                </wp:positionH>
                <wp:positionV relativeFrom="paragraph">
                  <wp:posOffset>155575</wp:posOffset>
                </wp:positionV>
                <wp:extent cx="561975" cy="400050"/>
                <wp:effectExtent l="0" t="0" r="28575" b="19050"/>
                <wp:wrapNone/>
                <wp:docPr id="4" name="Oval 4"/>
                <wp:cNvGraphicFramePr/>
                <a:graphic xmlns:a="http://schemas.openxmlformats.org/drawingml/2006/main">
                  <a:graphicData uri="http://schemas.microsoft.com/office/word/2010/wordprocessingShape">
                    <wps:wsp>
                      <wps:cNvSpPr/>
                      <wps:spPr>
                        <a:xfrm>
                          <a:off x="0" y="0"/>
                          <a:ext cx="561975" cy="4000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 o:spid="_x0000_s1026" style="position:absolute;margin-left:54.75pt;margin-top:12.25pt;width:44.25pt;height:3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" fillcolor="white [3201]" strokecolor="#f79646 [3209]" strokeweight="2pt"/>
            </w:pict>
          </mc:Fallback>
        </mc:AlternateContent>
      </w:r>
    </w:p>
    <w:p w:rsidR="00161635" w:rsidRDefault="00161635" w:rsidP="00161635">
      <w:pPr>
        <w:ind w:left="1080"/>
      </w:pPr>
      <w:r>
        <w:t xml:space="preserve">                   </w:t>
      </w:r>
      <w:proofErr w:type="gramStart"/>
      <w:r>
        <w:t xml:space="preserve">Ovals to represent attributes of </w:t>
      </w:r>
      <w:proofErr w:type="spellStart"/>
      <w:r>
        <w:t>entityes</w:t>
      </w:r>
      <w:proofErr w:type="spellEnd"/>
      <w:r>
        <w:t>.</w:t>
      </w:r>
      <w:proofErr w:type="gramEnd"/>
    </w:p>
    <w:p w:rsidR="00F20E6A" w:rsidRDefault="00F20E6A" w:rsidP="00F20E6A">
      <w:pPr>
        <w:numPr>
          <w:ilvl w:val="0"/>
          <w:numId w:val="17"/>
        </w:numPr>
      </w:pPr>
      <w:r>
        <w:t>List the three steps to create an ERD.</w:t>
      </w:r>
    </w:p>
    <w:p w:rsidR="00161635" w:rsidRDefault="00161635" w:rsidP="00161635">
      <w:pPr>
        <w:ind w:left="1080"/>
      </w:pPr>
      <w:r>
        <w:t>Firstly identify the entities, then define the relationships and finally add the attributes to each entity.</w:t>
      </w:r>
    </w:p>
    <w:p w:rsidR="00F20E6A" w:rsidRPr="00F20E6A" w:rsidRDefault="00F20E6A" w:rsidP="00F20E6A">
      <w:pPr>
        <w:rPr>
          <w:b/>
        </w:rPr>
      </w:pPr>
      <w:r w:rsidRPr="00F20E6A">
        <w:rPr>
          <w:b/>
        </w:rPr>
        <w:t>Data Structure Table</w:t>
      </w:r>
    </w:p>
    <w:p w:rsidR="00F20E6A" w:rsidRDefault="00F20E6A" w:rsidP="00CF10F9">
      <w:pPr>
        <w:numPr>
          <w:ilvl w:val="0"/>
          <w:numId w:val="19"/>
        </w:numPr>
      </w:pPr>
      <w:proofErr w:type="gramStart"/>
      <w:r>
        <w:t>draw</w:t>
      </w:r>
      <w:proofErr w:type="gramEnd"/>
      <w:r>
        <w:t xml:space="preserve"> a diagram of the data structure table which is used to design a new database.</w:t>
      </w:r>
    </w:p>
    <w:tbl>
      <w:tblPr>
        <w:tblStyle w:val="TableGrid"/>
        <w:tblW w:w="0" w:type="auto"/>
        <w:tblInd w:w="959" w:type="dxa"/>
        <w:tblLook w:val="04A0" w:firstRow="1" w:lastRow="0" w:firstColumn="1" w:lastColumn="0" w:noHBand="0" w:noVBand="1"/>
      </w:tblPr>
      <w:tblGrid>
        <w:gridCol w:w="1331"/>
        <w:gridCol w:w="637"/>
        <w:gridCol w:w="644"/>
        <w:gridCol w:w="1019"/>
        <w:gridCol w:w="1165"/>
        <w:gridCol w:w="1239"/>
        <w:gridCol w:w="1124"/>
        <w:gridCol w:w="1124"/>
      </w:tblGrid>
      <w:tr w:rsidR="00604C85" w:rsidTr="00161635">
        <w:tc>
          <w:tcPr>
            <w:tcW w:w="709" w:type="dxa"/>
          </w:tcPr>
          <w:p w:rsidR="00161635" w:rsidRDefault="00161635" w:rsidP="00161635">
            <w:r>
              <w:t>Field</w:t>
            </w:r>
          </w:p>
        </w:tc>
        <w:tc>
          <w:tcPr>
            <w:tcW w:w="1321" w:type="dxa"/>
          </w:tcPr>
          <w:p w:rsidR="00161635" w:rsidRDefault="00161635" w:rsidP="00161635">
            <w:r>
              <w:t>Data type</w:t>
            </w:r>
          </w:p>
        </w:tc>
        <w:tc>
          <w:tcPr>
            <w:tcW w:w="1079" w:type="dxa"/>
          </w:tcPr>
          <w:p w:rsidR="00161635" w:rsidRDefault="00161635" w:rsidP="00161635">
            <w:r>
              <w:t>Field size</w:t>
            </w:r>
          </w:p>
        </w:tc>
        <w:tc>
          <w:tcPr>
            <w:tcW w:w="1210" w:type="dxa"/>
          </w:tcPr>
          <w:p w:rsidR="00161635" w:rsidRDefault="00161635" w:rsidP="00161635">
            <w:r>
              <w:t>Input mask</w:t>
            </w:r>
          </w:p>
        </w:tc>
        <w:tc>
          <w:tcPr>
            <w:tcW w:w="911" w:type="dxa"/>
          </w:tcPr>
          <w:p w:rsidR="00161635" w:rsidRDefault="00161635" w:rsidP="00161635">
            <w:r>
              <w:t>Caption</w:t>
            </w:r>
          </w:p>
        </w:tc>
        <w:tc>
          <w:tcPr>
            <w:tcW w:w="1239" w:type="dxa"/>
          </w:tcPr>
          <w:p w:rsidR="00161635" w:rsidRDefault="00161635" w:rsidP="00161635">
            <w:r>
              <w:t>Description</w:t>
            </w:r>
          </w:p>
        </w:tc>
        <w:tc>
          <w:tcPr>
            <w:tcW w:w="907" w:type="dxa"/>
          </w:tcPr>
          <w:p w:rsidR="00161635" w:rsidRDefault="00161635" w:rsidP="00161635">
            <w:r>
              <w:t>Validation rule</w:t>
            </w:r>
          </w:p>
        </w:tc>
        <w:tc>
          <w:tcPr>
            <w:tcW w:w="907" w:type="dxa"/>
          </w:tcPr>
          <w:p w:rsidR="00161635" w:rsidRDefault="00161635" w:rsidP="00161635">
            <w:r>
              <w:t>Validation text</w:t>
            </w:r>
          </w:p>
        </w:tc>
      </w:tr>
      <w:tr w:rsidR="00604C85" w:rsidTr="00161635">
        <w:tc>
          <w:tcPr>
            <w:tcW w:w="709" w:type="dxa"/>
          </w:tcPr>
          <w:p w:rsidR="00161635" w:rsidRDefault="00161635" w:rsidP="00161635">
            <w:proofErr w:type="spellStart"/>
            <w:r>
              <w:t>cliClientID</w:t>
            </w:r>
            <w:proofErr w:type="spellEnd"/>
          </w:p>
        </w:tc>
        <w:tc>
          <w:tcPr>
            <w:tcW w:w="1321" w:type="dxa"/>
          </w:tcPr>
          <w:p w:rsidR="00161635" w:rsidRDefault="00161635" w:rsidP="00161635">
            <w:r>
              <w:t>Text</w:t>
            </w:r>
          </w:p>
        </w:tc>
        <w:tc>
          <w:tcPr>
            <w:tcW w:w="1079" w:type="dxa"/>
          </w:tcPr>
          <w:p w:rsidR="00161635" w:rsidRDefault="00161635" w:rsidP="00161635">
            <w:r>
              <w:t>4</w:t>
            </w:r>
          </w:p>
        </w:tc>
        <w:tc>
          <w:tcPr>
            <w:tcW w:w="1210" w:type="dxa"/>
          </w:tcPr>
          <w:p w:rsidR="00161635" w:rsidRDefault="00161635" w:rsidP="00161635"/>
        </w:tc>
        <w:tc>
          <w:tcPr>
            <w:tcW w:w="911" w:type="dxa"/>
          </w:tcPr>
          <w:p w:rsidR="00161635" w:rsidRDefault="00161635" w:rsidP="00161635">
            <w:r>
              <w:t>Client ID No.</w:t>
            </w:r>
          </w:p>
        </w:tc>
        <w:tc>
          <w:tcPr>
            <w:tcW w:w="1239" w:type="dxa"/>
          </w:tcPr>
          <w:p w:rsidR="00161635" w:rsidRDefault="00161635" w:rsidP="00161635">
            <w:r>
              <w:t>Client’s individual assigned code</w:t>
            </w:r>
          </w:p>
        </w:tc>
        <w:tc>
          <w:tcPr>
            <w:tcW w:w="907" w:type="dxa"/>
          </w:tcPr>
          <w:p w:rsidR="00161635" w:rsidRDefault="00604C85" w:rsidP="00161635">
            <w:r>
              <w:t>Between 1000 and 9999</w:t>
            </w:r>
          </w:p>
        </w:tc>
        <w:tc>
          <w:tcPr>
            <w:tcW w:w="907" w:type="dxa"/>
          </w:tcPr>
          <w:p w:rsidR="00161635" w:rsidRDefault="00604C85" w:rsidP="00161635">
            <w:r>
              <w:t>Client ID number must be between 1000 and 9999</w:t>
            </w:r>
          </w:p>
        </w:tc>
      </w:tr>
      <w:tr w:rsidR="00604C85" w:rsidTr="00161635">
        <w:tc>
          <w:tcPr>
            <w:tcW w:w="709" w:type="dxa"/>
          </w:tcPr>
          <w:p w:rsidR="00161635" w:rsidRDefault="00604C85" w:rsidP="00161635">
            <w:proofErr w:type="spellStart"/>
            <w:r>
              <w:t>cliLastName</w:t>
            </w:r>
            <w:proofErr w:type="spellEnd"/>
          </w:p>
        </w:tc>
        <w:tc>
          <w:tcPr>
            <w:tcW w:w="1321" w:type="dxa"/>
          </w:tcPr>
          <w:p w:rsidR="00161635" w:rsidRDefault="00604C85" w:rsidP="00161635">
            <w:r>
              <w:t>Text</w:t>
            </w:r>
          </w:p>
        </w:tc>
        <w:tc>
          <w:tcPr>
            <w:tcW w:w="1079" w:type="dxa"/>
          </w:tcPr>
          <w:p w:rsidR="00161635" w:rsidRDefault="00604C85" w:rsidP="00161635">
            <w:r>
              <w:t>30</w:t>
            </w:r>
          </w:p>
        </w:tc>
        <w:tc>
          <w:tcPr>
            <w:tcW w:w="1210" w:type="dxa"/>
          </w:tcPr>
          <w:p w:rsidR="00161635" w:rsidRDefault="00161635" w:rsidP="00161635"/>
        </w:tc>
        <w:tc>
          <w:tcPr>
            <w:tcW w:w="911" w:type="dxa"/>
          </w:tcPr>
          <w:p w:rsidR="00161635" w:rsidRDefault="00604C85" w:rsidP="00161635">
            <w:r>
              <w:t>Last name</w:t>
            </w:r>
          </w:p>
        </w:tc>
        <w:tc>
          <w:tcPr>
            <w:tcW w:w="1239" w:type="dxa"/>
          </w:tcPr>
          <w:p w:rsidR="00161635" w:rsidRDefault="00604C85" w:rsidP="00161635">
            <w:r>
              <w:t>Client’s last name</w:t>
            </w:r>
          </w:p>
        </w:tc>
        <w:tc>
          <w:tcPr>
            <w:tcW w:w="907" w:type="dxa"/>
          </w:tcPr>
          <w:p w:rsidR="00161635" w:rsidRDefault="00161635" w:rsidP="00161635"/>
        </w:tc>
        <w:tc>
          <w:tcPr>
            <w:tcW w:w="907" w:type="dxa"/>
          </w:tcPr>
          <w:p w:rsidR="00161635" w:rsidRDefault="00161635" w:rsidP="00161635"/>
        </w:tc>
      </w:tr>
      <w:tr w:rsidR="00604C85" w:rsidTr="00161635">
        <w:tc>
          <w:tcPr>
            <w:tcW w:w="709" w:type="dxa"/>
          </w:tcPr>
          <w:p w:rsidR="00161635" w:rsidRDefault="00604C85" w:rsidP="00161635">
            <w:proofErr w:type="spellStart"/>
            <w:r>
              <w:lastRenderedPageBreak/>
              <w:t>cliFirstName</w:t>
            </w:r>
            <w:proofErr w:type="spellEnd"/>
          </w:p>
        </w:tc>
        <w:tc>
          <w:tcPr>
            <w:tcW w:w="1321" w:type="dxa"/>
          </w:tcPr>
          <w:p w:rsidR="00161635" w:rsidRDefault="00604C85" w:rsidP="00161635">
            <w:r>
              <w:t>Text</w:t>
            </w:r>
          </w:p>
        </w:tc>
        <w:tc>
          <w:tcPr>
            <w:tcW w:w="1079" w:type="dxa"/>
          </w:tcPr>
          <w:p w:rsidR="00161635" w:rsidRDefault="00604C85" w:rsidP="00161635">
            <w:r>
              <w:t>30</w:t>
            </w:r>
          </w:p>
        </w:tc>
        <w:tc>
          <w:tcPr>
            <w:tcW w:w="1210" w:type="dxa"/>
          </w:tcPr>
          <w:p w:rsidR="00161635" w:rsidRDefault="00161635" w:rsidP="00161635"/>
        </w:tc>
        <w:tc>
          <w:tcPr>
            <w:tcW w:w="911" w:type="dxa"/>
          </w:tcPr>
          <w:p w:rsidR="00161635" w:rsidRDefault="00604C85" w:rsidP="00161635">
            <w:r>
              <w:t>First name</w:t>
            </w:r>
          </w:p>
        </w:tc>
        <w:tc>
          <w:tcPr>
            <w:tcW w:w="1239" w:type="dxa"/>
          </w:tcPr>
          <w:p w:rsidR="00161635" w:rsidRDefault="00604C85" w:rsidP="00161635">
            <w:r>
              <w:t>Client’s first name</w:t>
            </w:r>
          </w:p>
        </w:tc>
        <w:tc>
          <w:tcPr>
            <w:tcW w:w="907" w:type="dxa"/>
          </w:tcPr>
          <w:p w:rsidR="00161635" w:rsidRDefault="00161635" w:rsidP="00161635"/>
        </w:tc>
        <w:tc>
          <w:tcPr>
            <w:tcW w:w="907" w:type="dxa"/>
          </w:tcPr>
          <w:p w:rsidR="00161635" w:rsidRDefault="00161635" w:rsidP="00161635"/>
        </w:tc>
      </w:tr>
      <w:tr w:rsidR="00604C85" w:rsidTr="00161635">
        <w:tc>
          <w:tcPr>
            <w:tcW w:w="709" w:type="dxa"/>
          </w:tcPr>
          <w:p w:rsidR="00161635" w:rsidRDefault="00604C85" w:rsidP="00161635">
            <w:proofErr w:type="spellStart"/>
            <w:r>
              <w:t>cliAddress</w:t>
            </w:r>
            <w:proofErr w:type="spellEnd"/>
          </w:p>
        </w:tc>
        <w:tc>
          <w:tcPr>
            <w:tcW w:w="1321" w:type="dxa"/>
          </w:tcPr>
          <w:p w:rsidR="00161635" w:rsidRDefault="00604C85" w:rsidP="00161635">
            <w:r>
              <w:t>Text</w:t>
            </w:r>
          </w:p>
        </w:tc>
        <w:tc>
          <w:tcPr>
            <w:tcW w:w="1079" w:type="dxa"/>
          </w:tcPr>
          <w:p w:rsidR="00161635" w:rsidRDefault="00604C85" w:rsidP="00161635">
            <w:r>
              <w:t>60</w:t>
            </w:r>
          </w:p>
        </w:tc>
        <w:tc>
          <w:tcPr>
            <w:tcW w:w="1210" w:type="dxa"/>
          </w:tcPr>
          <w:p w:rsidR="00161635" w:rsidRDefault="00161635" w:rsidP="00161635"/>
        </w:tc>
        <w:tc>
          <w:tcPr>
            <w:tcW w:w="911" w:type="dxa"/>
          </w:tcPr>
          <w:p w:rsidR="00161635" w:rsidRDefault="00604C85" w:rsidP="00161635">
            <w:r>
              <w:t>Address</w:t>
            </w:r>
          </w:p>
        </w:tc>
        <w:tc>
          <w:tcPr>
            <w:tcW w:w="1239" w:type="dxa"/>
          </w:tcPr>
          <w:p w:rsidR="00161635" w:rsidRDefault="00604C85" w:rsidP="00161635">
            <w:r>
              <w:t>Client’s street address</w:t>
            </w:r>
          </w:p>
        </w:tc>
        <w:tc>
          <w:tcPr>
            <w:tcW w:w="907" w:type="dxa"/>
          </w:tcPr>
          <w:p w:rsidR="00161635" w:rsidRDefault="00161635" w:rsidP="00161635"/>
        </w:tc>
        <w:tc>
          <w:tcPr>
            <w:tcW w:w="907" w:type="dxa"/>
          </w:tcPr>
          <w:p w:rsidR="00161635" w:rsidRDefault="00161635" w:rsidP="00161635"/>
        </w:tc>
      </w:tr>
      <w:tr w:rsidR="00604C85" w:rsidTr="00161635">
        <w:tc>
          <w:tcPr>
            <w:tcW w:w="709" w:type="dxa"/>
          </w:tcPr>
          <w:p w:rsidR="00161635" w:rsidRDefault="00604C85" w:rsidP="00161635">
            <w:proofErr w:type="spellStart"/>
            <w:r>
              <w:t>cliSuburb</w:t>
            </w:r>
            <w:proofErr w:type="spellEnd"/>
          </w:p>
        </w:tc>
        <w:tc>
          <w:tcPr>
            <w:tcW w:w="1321" w:type="dxa"/>
          </w:tcPr>
          <w:p w:rsidR="00161635" w:rsidRDefault="00604C85" w:rsidP="00161635">
            <w:r>
              <w:t>Text</w:t>
            </w:r>
          </w:p>
        </w:tc>
        <w:tc>
          <w:tcPr>
            <w:tcW w:w="1079" w:type="dxa"/>
          </w:tcPr>
          <w:p w:rsidR="00161635" w:rsidRDefault="00604C85" w:rsidP="00161635">
            <w:r>
              <w:t>20</w:t>
            </w:r>
          </w:p>
        </w:tc>
        <w:tc>
          <w:tcPr>
            <w:tcW w:w="1210" w:type="dxa"/>
          </w:tcPr>
          <w:p w:rsidR="00161635" w:rsidRDefault="00161635" w:rsidP="00161635"/>
        </w:tc>
        <w:tc>
          <w:tcPr>
            <w:tcW w:w="911" w:type="dxa"/>
          </w:tcPr>
          <w:p w:rsidR="00161635" w:rsidRDefault="00604C85" w:rsidP="00161635">
            <w:r>
              <w:t>Suburb</w:t>
            </w:r>
          </w:p>
        </w:tc>
        <w:tc>
          <w:tcPr>
            <w:tcW w:w="1239" w:type="dxa"/>
          </w:tcPr>
          <w:p w:rsidR="00161635" w:rsidRDefault="00604C85" w:rsidP="00161635">
            <w:r>
              <w:t>Clients suburb</w:t>
            </w:r>
          </w:p>
        </w:tc>
        <w:tc>
          <w:tcPr>
            <w:tcW w:w="907" w:type="dxa"/>
          </w:tcPr>
          <w:p w:rsidR="00161635" w:rsidRDefault="00161635" w:rsidP="00161635"/>
        </w:tc>
        <w:tc>
          <w:tcPr>
            <w:tcW w:w="907" w:type="dxa"/>
          </w:tcPr>
          <w:p w:rsidR="00161635" w:rsidRDefault="00161635" w:rsidP="00161635"/>
        </w:tc>
      </w:tr>
      <w:tr w:rsidR="00604C85" w:rsidTr="00161635">
        <w:tc>
          <w:tcPr>
            <w:tcW w:w="709" w:type="dxa"/>
          </w:tcPr>
          <w:p w:rsidR="00161635" w:rsidRDefault="00604C85" w:rsidP="00161635">
            <w:proofErr w:type="spellStart"/>
            <w:r>
              <w:t>cliPhone</w:t>
            </w:r>
            <w:proofErr w:type="spellEnd"/>
          </w:p>
        </w:tc>
        <w:tc>
          <w:tcPr>
            <w:tcW w:w="1321" w:type="dxa"/>
          </w:tcPr>
          <w:p w:rsidR="00161635" w:rsidRDefault="00604C85" w:rsidP="00161635">
            <w:r>
              <w:t>Text</w:t>
            </w:r>
          </w:p>
        </w:tc>
        <w:tc>
          <w:tcPr>
            <w:tcW w:w="1079" w:type="dxa"/>
          </w:tcPr>
          <w:p w:rsidR="00161635" w:rsidRDefault="00604C85" w:rsidP="00161635">
            <w:r>
              <w:t>20</w:t>
            </w:r>
          </w:p>
        </w:tc>
        <w:tc>
          <w:tcPr>
            <w:tcW w:w="1210" w:type="dxa"/>
          </w:tcPr>
          <w:p w:rsidR="00161635" w:rsidRDefault="00604C85" w:rsidP="00161635">
            <w:r>
              <w:t>(99)9999 9999</w:t>
            </w:r>
          </w:p>
        </w:tc>
        <w:tc>
          <w:tcPr>
            <w:tcW w:w="911" w:type="dxa"/>
          </w:tcPr>
          <w:p w:rsidR="00161635" w:rsidRDefault="00604C85" w:rsidP="00161635">
            <w:r>
              <w:t>Telephone No.</w:t>
            </w:r>
          </w:p>
        </w:tc>
        <w:tc>
          <w:tcPr>
            <w:tcW w:w="1239" w:type="dxa"/>
          </w:tcPr>
          <w:p w:rsidR="00161635" w:rsidRDefault="00604C85" w:rsidP="00161635">
            <w:r>
              <w:t>Client’s phone number</w:t>
            </w:r>
          </w:p>
        </w:tc>
        <w:tc>
          <w:tcPr>
            <w:tcW w:w="907" w:type="dxa"/>
          </w:tcPr>
          <w:p w:rsidR="00161635" w:rsidRDefault="00161635" w:rsidP="00161635"/>
        </w:tc>
        <w:tc>
          <w:tcPr>
            <w:tcW w:w="907" w:type="dxa"/>
          </w:tcPr>
          <w:p w:rsidR="00161635" w:rsidRDefault="00161635" w:rsidP="00161635"/>
        </w:tc>
      </w:tr>
    </w:tbl>
    <w:p w:rsidR="00161635" w:rsidRDefault="00161635" w:rsidP="00161635">
      <w:pPr>
        <w:ind w:left="1080"/>
      </w:pPr>
    </w:p>
    <w:p w:rsidR="00CF10F9" w:rsidRDefault="00CF10F9" w:rsidP="00CF10F9">
      <w:pPr>
        <w:numPr>
          <w:ilvl w:val="0"/>
          <w:numId w:val="19"/>
        </w:numPr>
      </w:pPr>
      <w:r>
        <w:t>Note: database tables cannot hold formulas.</w:t>
      </w:r>
    </w:p>
    <w:p w:rsidR="00F20E6A" w:rsidRPr="00F20E6A" w:rsidRDefault="00F20E6A" w:rsidP="00F20E6A">
      <w:pPr>
        <w:rPr>
          <w:b/>
        </w:rPr>
      </w:pPr>
      <w:r w:rsidRPr="00F20E6A">
        <w:rPr>
          <w:b/>
        </w:rPr>
        <w:t>Data Structure diagram</w:t>
      </w:r>
    </w:p>
    <w:p w:rsidR="00F20E6A" w:rsidRDefault="00F20E6A" w:rsidP="00F20E6A">
      <w:r>
        <w:t>1</w:t>
      </w:r>
      <w:r>
        <w:tab/>
        <w:t>What is the purpose of this diagram?</w:t>
      </w:r>
    </w:p>
    <w:p w:rsidR="00604C85" w:rsidRDefault="00604C85" w:rsidP="00604C85">
      <w:pPr>
        <w:pStyle w:val="ListParagraph"/>
      </w:pPr>
      <w:r>
        <w:t>The purpose of the data structure diagram is to indicate the relationships that exist between the specific tables of the planned database so that the developer will know how the tables ought to be linked.</w:t>
      </w:r>
    </w:p>
    <w:p w:rsidR="00F20E6A" w:rsidRPr="00CF10F9" w:rsidRDefault="00F20E6A" w:rsidP="00F20E6A">
      <w:pPr>
        <w:rPr>
          <w:b/>
        </w:rPr>
      </w:pPr>
      <w:r w:rsidRPr="00CF10F9">
        <w:rPr>
          <w:b/>
        </w:rPr>
        <w:t>Query Design</w:t>
      </w:r>
    </w:p>
    <w:p w:rsidR="00F20E6A" w:rsidRDefault="00CF10F9" w:rsidP="00CF10F9">
      <w:pPr>
        <w:numPr>
          <w:ilvl w:val="0"/>
          <w:numId w:val="18"/>
        </w:numPr>
      </w:pPr>
      <w:proofErr w:type="gramStart"/>
      <w:r>
        <w:t>what</w:t>
      </w:r>
      <w:proofErr w:type="gramEnd"/>
      <w:r>
        <w:t xml:space="preserve"> is a query?</w:t>
      </w:r>
    </w:p>
    <w:p w:rsidR="00604C85" w:rsidRDefault="00604C85" w:rsidP="00604C85">
      <w:pPr>
        <w:ind w:left="1080"/>
      </w:pPr>
      <w:r>
        <w:t>Queries are used in databases to filter out only those records that meet the query criteria.</w:t>
      </w:r>
    </w:p>
    <w:p w:rsidR="00CF10F9" w:rsidRDefault="00CF10F9" w:rsidP="00CF10F9">
      <w:pPr>
        <w:numPr>
          <w:ilvl w:val="0"/>
          <w:numId w:val="18"/>
        </w:numPr>
      </w:pPr>
      <w:r>
        <w:t>Distinguish between a primary and a secondary sort</w:t>
      </w:r>
    </w:p>
    <w:p w:rsidR="00604C85" w:rsidRDefault="00604C85" w:rsidP="00604C85">
      <w:pPr>
        <w:ind w:left="1080"/>
      </w:pPr>
      <w:r>
        <w:t>Primary sort is the primary key in this table and secondary sort is the second sort field in this table.</w:t>
      </w:r>
    </w:p>
    <w:p w:rsidR="00604C85" w:rsidRPr="00604C85" w:rsidRDefault="00CF10F9" w:rsidP="00CF10F9">
      <w:pPr>
        <w:numPr>
          <w:ilvl w:val="0"/>
          <w:numId w:val="18"/>
        </w:numPr>
        <w:rPr>
          <w:b/>
        </w:rPr>
      </w:pPr>
      <w:r>
        <w:t>Read the query criteria that can be used, including symbols, plain text, *? Wildcards, etc.</w:t>
      </w:r>
    </w:p>
    <w:p w:rsidR="00604C85" w:rsidRDefault="00604C85" w:rsidP="00604C85">
      <w:pPr>
        <w:ind w:left="1440"/>
      </w:pPr>
      <w:r>
        <w:t>The query criteria can use &lt;,&gt;</w:t>
      </w:r>
      <w:proofErr w:type="gramStart"/>
      <w:r>
        <w:t>,=</w:t>
      </w:r>
      <w:proofErr w:type="gramEnd"/>
      <w:r>
        <w:t>,&lt;=,&gt;=,and&lt;&gt;symbols when dealing with numbers or text.</w:t>
      </w:r>
    </w:p>
    <w:p w:rsidR="00604C85" w:rsidRPr="00604C85" w:rsidRDefault="00604C85" w:rsidP="00604C85">
      <w:pPr>
        <w:ind w:left="1080"/>
        <w:rPr>
          <w:b/>
        </w:rPr>
      </w:pPr>
    </w:p>
    <w:p w:rsidR="00CF10F9" w:rsidRPr="00604C85" w:rsidRDefault="00CF10F9" w:rsidP="00604C85">
      <w:pPr>
        <w:ind w:left="1080"/>
        <w:rPr>
          <w:b/>
        </w:rPr>
      </w:pPr>
      <w:r w:rsidRPr="00604C85">
        <w:rPr>
          <w:b/>
        </w:rPr>
        <w:t>Layout diagram</w:t>
      </w:r>
    </w:p>
    <w:p w:rsidR="00CF10F9" w:rsidRDefault="00CF10F9" w:rsidP="00CF10F9">
      <w:pPr>
        <w:numPr>
          <w:ilvl w:val="0"/>
          <w:numId w:val="20"/>
        </w:numPr>
      </w:pPr>
      <w:r>
        <w:t>What does a layout diagram involve?</w:t>
      </w:r>
    </w:p>
    <w:p w:rsidR="00604C85" w:rsidRDefault="00604C85" w:rsidP="00604C85">
      <w:pPr>
        <w:ind w:left="1080"/>
      </w:pPr>
      <w:r>
        <w:t>Layout diagram involves sketching what an input form or the output of the solution will look like.</w:t>
      </w:r>
    </w:p>
    <w:p w:rsidR="00CF10F9" w:rsidRDefault="00CF10F9" w:rsidP="00CF10F9">
      <w:pPr>
        <w:numPr>
          <w:ilvl w:val="0"/>
          <w:numId w:val="20"/>
        </w:numPr>
      </w:pPr>
      <w:r>
        <w:lastRenderedPageBreak/>
        <w:t>List what is contained on a layout diagram.</w:t>
      </w:r>
    </w:p>
    <w:p w:rsidR="00DA3589" w:rsidRDefault="00DA3589" w:rsidP="00DA3589">
      <w:pPr>
        <w:ind w:left="1080"/>
      </w:pPr>
      <w:r>
        <w:t>The layout is based on appropriate use of formats and conventions. The layout diagram is annotated to show formatting details for all elements, including font type, size and style and options for selection lists. Any formulas to be added to a form layout diagrams are usually done by hand, although pre – printed “templates” can be used for some common elements or structures</w:t>
      </w:r>
    </w:p>
    <w:p w:rsidR="00D81990" w:rsidRPr="000D60FE" w:rsidRDefault="00D81990" w:rsidP="00D81990">
      <w:pPr>
        <w:rPr>
          <w:b/>
        </w:rPr>
      </w:pPr>
      <w:r w:rsidRPr="000D60FE">
        <w:rPr>
          <w:b/>
        </w:rPr>
        <w:t>Test Data</w:t>
      </w:r>
    </w:p>
    <w:p w:rsidR="00D81990" w:rsidRDefault="00D81990" w:rsidP="00D81990">
      <w:pPr>
        <w:numPr>
          <w:ilvl w:val="0"/>
          <w:numId w:val="21"/>
        </w:numPr>
      </w:pPr>
      <w:r>
        <w:t>When is a set of test data prepared?</w:t>
      </w:r>
    </w:p>
    <w:p w:rsidR="00DA3589" w:rsidRDefault="00DA3589" w:rsidP="00DA3589">
      <w:pPr>
        <w:ind w:left="1080"/>
      </w:pPr>
      <w:r>
        <w:t>A set of test data is prepared in the design stage that will be used during development to ensure that the solution is functioning correctly.</w:t>
      </w:r>
    </w:p>
    <w:p w:rsidR="00D81990" w:rsidRDefault="00D81990" w:rsidP="00D81990">
      <w:pPr>
        <w:numPr>
          <w:ilvl w:val="0"/>
          <w:numId w:val="21"/>
        </w:numPr>
      </w:pPr>
      <w:r>
        <w:t>What is the role of the test data?</w:t>
      </w:r>
    </w:p>
    <w:p w:rsidR="00DA3589" w:rsidRDefault="00DA3589" w:rsidP="00DA3589">
      <w:pPr>
        <w:ind w:left="1080"/>
      </w:pPr>
      <w:r>
        <w:t>The test data should be chosen to test all aspects of the solution, including identification shown to be functioning correctly, the test data is removed and the “real” data relevant to the organisation is added.</w:t>
      </w:r>
    </w:p>
    <w:p w:rsidR="000D60FE" w:rsidRPr="000D60FE" w:rsidRDefault="000D60FE" w:rsidP="000D60FE">
      <w:pPr>
        <w:rPr>
          <w:b/>
        </w:rPr>
      </w:pPr>
      <w:r w:rsidRPr="000D60FE">
        <w:rPr>
          <w:b/>
        </w:rPr>
        <w:t>Validating data</w:t>
      </w:r>
    </w:p>
    <w:p w:rsidR="000D60FE" w:rsidRDefault="000D60FE" w:rsidP="000D60FE">
      <w:pPr>
        <w:numPr>
          <w:ilvl w:val="0"/>
          <w:numId w:val="22"/>
        </w:numPr>
      </w:pPr>
      <w:r>
        <w:t>List the available electronic validation checks in the software.</w:t>
      </w:r>
    </w:p>
    <w:p w:rsidR="00DA3589" w:rsidRDefault="00DA3589" w:rsidP="00DA3589">
      <w:pPr>
        <w:ind w:left="1080"/>
      </w:pPr>
      <w:r>
        <w:t>Validation rule, input mask, list tool.</w:t>
      </w:r>
    </w:p>
    <w:p w:rsidR="000D60FE" w:rsidRDefault="000D60FE" w:rsidP="000D60FE">
      <w:pPr>
        <w:numPr>
          <w:ilvl w:val="0"/>
          <w:numId w:val="22"/>
        </w:numPr>
      </w:pPr>
      <w:r>
        <w:t>What is an input mask?</w:t>
      </w:r>
    </w:p>
    <w:p w:rsidR="000D60FE" w:rsidRPr="00D83F16" w:rsidRDefault="00DA3589" w:rsidP="000D60FE">
      <w:pPr>
        <w:ind w:left="1080"/>
      </w:pPr>
      <w:r>
        <w:t>An input mask can also be used to reduce the chance that invalid data type data and controls how the data can be entered.</w:t>
      </w:r>
      <w:r w:rsidR="008B4A97">
        <w:t xml:space="preserve"> An Input mask can be </w:t>
      </w:r>
      <w:proofErr w:type="spellStart"/>
      <w:r w:rsidR="008B4A97">
        <w:t>st</w:t>
      </w:r>
      <w:proofErr w:type="spellEnd"/>
      <w:r w:rsidR="008B4A97">
        <w:t xml:space="preserve"> for any field that holds text or data type</w:t>
      </w:r>
      <w:bookmarkStart w:id="0" w:name="_GoBack"/>
      <w:bookmarkEnd w:id="0"/>
      <w:r w:rsidR="008B4A97">
        <w:t xml:space="preserve"> data and controls how the data can be </w:t>
      </w:r>
      <w:proofErr w:type="spellStart"/>
      <w:r w:rsidR="008B4A97">
        <w:t>entreed</w:t>
      </w:r>
      <w:proofErr w:type="spellEnd"/>
      <w:r w:rsidR="008B4A97">
        <w:t>.</w:t>
      </w:r>
    </w:p>
    <w:sectPr w:rsidR="000D60FE" w:rsidRPr="00D83F16"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4AE" w:rsidRDefault="007744AE" w:rsidP="00067F56">
      <w:pPr>
        <w:spacing w:after="0" w:line="240" w:lineRule="auto"/>
      </w:pPr>
      <w:r>
        <w:separator/>
      </w:r>
    </w:p>
  </w:endnote>
  <w:endnote w:type="continuationSeparator" w:id="0">
    <w:p w:rsidR="007744AE" w:rsidRDefault="007744AE"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0FE" w:rsidRDefault="00517209">
    <w:pPr>
      <w:pStyle w:val="Footer"/>
    </w:pPr>
    <w:fldSimple w:instr=" FILENAME  \* Lower \p  \* MERGEFORMAT ">
      <w:r w:rsidR="00A63934">
        <w:rPr>
          <w:noProof/>
        </w:rPr>
        <w:t>u:\t0142606\it2011\unit3\aos2_organisations_datamanagement\ch_3_database_design_tools_3.docx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4AE" w:rsidRDefault="007744AE" w:rsidP="00067F56">
      <w:pPr>
        <w:spacing w:after="0" w:line="240" w:lineRule="auto"/>
      </w:pPr>
      <w:r>
        <w:separator/>
      </w:r>
    </w:p>
  </w:footnote>
  <w:footnote w:type="continuationSeparator" w:id="0">
    <w:p w:rsidR="007744AE" w:rsidRDefault="007744AE"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B1006"/>
    <w:multiLevelType w:val="hybridMultilevel"/>
    <w:tmpl w:val="717E5428"/>
    <w:lvl w:ilvl="0" w:tplc="E6607F7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FE849A3"/>
    <w:multiLevelType w:val="hybridMultilevel"/>
    <w:tmpl w:val="F1062E3C"/>
    <w:lvl w:ilvl="0" w:tplc="08F4B67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B66212F"/>
    <w:multiLevelType w:val="hybridMultilevel"/>
    <w:tmpl w:val="76AE86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B0A211D"/>
    <w:multiLevelType w:val="hybridMultilevel"/>
    <w:tmpl w:val="1968EA0E"/>
    <w:lvl w:ilvl="0" w:tplc="C9323D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4C3D0A22"/>
    <w:multiLevelType w:val="hybridMultilevel"/>
    <w:tmpl w:val="55E8F6FA"/>
    <w:lvl w:ilvl="0" w:tplc="29947A0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D7B33E5"/>
    <w:multiLevelType w:val="hybridMultilevel"/>
    <w:tmpl w:val="FC48210A"/>
    <w:lvl w:ilvl="0" w:tplc="8C369B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6">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B957AC6"/>
    <w:multiLevelType w:val="hybridMultilevel"/>
    <w:tmpl w:val="364C7A12"/>
    <w:lvl w:ilvl="0" w:tplc="4300C09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CA37E70"/>
    <w:multiLevelType w:val="hybridMultilevel"/>
    <w:tmpl w:val="E0629678"/>
    <w:lvl w:ilvl="0" w:tplc="37A4FC4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EEA445C"/>
    <w:multiLevelType w:val="hybridMultilevel"/>
    <w:tmpl w:val="8E083092"/>
    <w:lvl w:ilvl="0" w:tplc="F33CE72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4"/>
  </w:num>
  <w:num w:numId="2">
    <w:abstractNumId w:val="14"/>
  </w:num>
  <w:num w:numId="3">
    <w:abstractNumId w:val="7"/>
  </w:num>
  <w:num w:numId="4">
    <w:abstractNumId w:val="15"/>
  </w:num>
  <w:num w:numId="5">
    <w:abstractNumId w:val="2"/>
  </w:num>
  <w:num w:numId="6">
    <w:abstractNumId w:val="20"/>
  </w:num>
  <w:num w:numId="7">
    <w:abstractNumId w:val="5"/>
  </w:num>
  <w:num w:numId="8">
    <w:abstractNumId w:val="6"/>
  </w:num>
  <w:num w:numId="9">
    <w:abstractNumId w:val="13"/>
  </w:num>
  <w:num w:numId="10">
    <w:abstractNumId w:val="21"/>
  </w:num>
  <w:num w:numId="11">
    <w:abstractNumId w:val="9"/>
  </w:num>
  <w:num w:numId="12">
    <w:abstractNumId w:val="22"/>
  </w:num>
  <w:num w:numId="13">
    <w:abstractNumId w:val="16"/>
  </w:num>
  <w:num w:numId="14">
    <w:abstractNumId w:val="12"/>
  </w:num>
  <w:num w:numId="15">
    <w:abstractNumId w:val="17"/>
  </w:num>
  <w:num w:numId="16">
    <w:abstractNumId w:val="1"/>
  </w:num>
  <w:num w:numId="17">
    <w:abstractNumId w:val="8"/>
  </w:num>
  <w:num w:numId="18">
    <w:abstractNumId w:val="11"/>
  </w:num>
  <w:num w:numId="19">
    <w:abstractNumId w:val="18"/>
  </w:num>
  <w:num w:numId="20">
    <w:abstractNumId w:val="0"/>
  </w:num>
  <w:num w:numId="21">
    <w:abstractNumId w:val="19"/>
  </w:num>
  <w:num w:numId="22">
    <w:abstractNumId w:val="1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0D60FE"/>
    <w:rsid w:val="001150BE"/>
    <w:rsid w:val="00132E64"/>
    <w:rsid w:val="00161635"/>
    <w:rsid w:val="001E0920"/>
    <w:rsid w:val="00212429"/>
    <w:rsid w:val="00282CA7"/>
    <w:rsid w:val="002A12EA"/>
    <w:rsid w:val="002D145F"/>
    <w:rsid w:val="002D5B3D"/>
    <w:rsid w:val="002F06A7"/>
    <w:rsid w:val="002F2704"/>
    <w:rsid w:val="00423E37"/>
    <w:rsid w:val="004413FA"/>
    <w:rsid w:val="004531EB"/>
    <w:rsid w:val="00475827"/>
    <w:rsid w:val="004B6A8B"/>
    <w:rsid w:val="004C4C9A"/>
    <w:rsid w:val="00512DFF"/>
    <w:rsid w:val="00517209"/>
    <w:rsid w:val="00522E21"/>
    <w:rsid w:val="005271E3"/>
    <w:rsid w:val="00587BB4"/>
    <w:rsid w:val="005D6E5A"/>
    <w:rsid w:val="00604C85"/>
    <w:rsid w:val="00650D93"/>
    <w:rsid w:val="0066514F"/>
    <w:rsid w:val="00676F6D"/>
    <w:rsid w:val="007049B6"/>
    <w:rsid w:val="007325BA"/>
    <w:rsid w:val="007724D3"/>
    <w:rsid w:val="007744AE"/>
    <w:rsid w:val="00792B25"/>
    <w:rsid w:val="008B4A97"/>
    <w:rsid w:val="00917DE4"/>
    <w:rsid w:val="009E5BCF"/>
    <w:rsid w:val="00A36FBA"/>
    <w:rsid w:val="00A63934"/>
    <w:rsid w:val="00A7367A"/>
    <w:rsid w:val="00A84433"/>
    <w:rsid w:val="00AC0180"/>
    <w:rsid w:val="00AD2707"/>
    <w:rsid w:val="00B56191"/>
    <w:rsid w:val="00BF4255"/>
    <w:rsid w:val="00CE330A"/>
    <w:rsid w:val="00CF10F9"/>
    <w:rsid w:val="00D81990"/>
    <w:rsid w:val="00D83F16"/>
    <w:rsid w:val="00DA3589"/>
    <w:rsid w:val="00DE22FC"/>
    <w:rsid w:val="00EC525C"/>
    <w:rsid w:val="00F20E6A"/>
    <w:rsid w:val="00F30AE8"/>
    <w:rsid w:val="00F866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161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161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7</cp:revision>
  <cp:lastPrinted>2011-03-14T01:50:00Z</cp:lastPrinted>
  <dcterms:created xsi:type="dcterms:W3CDTF">2013-02-24T00:57:00Z</dcterms:created>
  <dcterms:modified xsi:type="dcterms:W3CDTF">2015-04-19T23:05:00Z</dcterms:modified>
</cp:coreProperties>
</file>